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6B2E" w14:textId="6074041F" w:rsidR="00366031" w:rsidRDefault="00366031">
      <w:r>
        <w:t xml:space="preserve">Kniepunkt 020: </w:t>
      </w:r>
      <w:proofErr w:type="gramStart"/>
      <w:r>
        <w:t>KI Amtsstube</w:t>
      </w:r>
      <w:proofErr w:type="gramEnd"/>
    </w:p>
    <w:p w14:paraId="25241225" w14:textId="77777777" w:rsidR="005A2DF1" w:rsidRDefault="005A2DF1" w:rsidP="005A2DF1">
      <w:r>
        <w:t xml:space="preserve">Während in Europa noch darüber debattiert wird, ob die Digitalisierung der Verwaltung eher Mythos oder Drohung ist, bahnt sich im Stillen eine „unsichtbare Revolution“ durch die Flure der deutschen Bundesbehörden. Der Bund wird mit </w:t>
      </w:r>
      <w:proofErr w:type="gramStart"/>
      <w:r>
        <w:t>KI geradezu</w:t>
      </w:r>
      <w:proofErr w:type="gramEnd"/>
      <w:r>
        <w:t xml:space="preserve"> „geflutet“ – allerdings auf die deutsche Art: mit einer </w:t>
      </w:r>
      <w:proofErr w:type="spellStart"/>
      <w:r>
        <w:t>Closed</w:t>
      </w:r>
      <w:proofErr w:type="spellEnd"/>
      <w:r>
        <w:t>-Source-Eigenentwicklung auf Basis von Open-Source-Modellen. Die Hoffnung ist groß, dass dies ein digitaler Befreiungsschlag gegen den Amtsschimmel sein könnte, ein Versuch, den Staat durch technologische Souveränität endlich wieder manövrierfähig zu machen.</w:t>
      </w:r>
    </w:p>
    <w:p w14:paraId="73D8D9EC" w14:textId="77777777" w:rsidR="005A2DF1" w:rsidRDefault="005A2DF1" w:rsidP="005A2DF1">
      <w:r>
        <w:t xml:space="preserve">Doch während in Berlin die Amtsstuben digital geflutet werden, herrscht im globalen digitalen Vorgarten der nackte Wahnsinn. OpenAI sucht händeringend einen neuen „Head </w:t>
      </w:r>
      <w:proofErr w:type="spellStart"/>
      <w:r>
        <w:t>of</w:t>
      </w:r>
      <w:proofErr w:type="spellEnd"/>
      <w:r>
        <w:t xml:space="preserve"> </w:t>
      </w:r>
      <w:proofErr w:type="spellStart"/>
      <w:r>
        <w:t>Preparedness</w:t>
      </w:r>
      <w:proofErr w:type="spellEnd"/>
      <w:r>
        <w:t>“ und bietet dafür ein Schmerzensgeld von über einer halben Million Dollar, vermutlich in Gold und Konserven, sowie Aktienpakete. Ein Job, den Sam Altman selbst als „</w:t>
      </w:r>
      <w:proofErr w:type="gramStart"/>
      <w:r>
        <w:t>extrem stressig</w:t>
      </w:r>
      <w:proofErr w:type="gramEnd"/>
      <w:r>
        <w:t>“ beschreibt, vermutlich, weil man das Unvorhersehbare bändigen muss, während die Realität an einem vorbeizieht. Denn während OpenAI noch über Sicherheitsprotokolle nachdenkt, zeigt Musks Grok bereits, wie der Abgrund aussieht: Pro Stunde werden dort Tausende sexualisierte Bilder ohne Zustimmung generiert und öffentlich gemacht. Ein industrieller Albtraum der Entwürdigung, der uns schmerzhaft vor Augen führt, dass Technologie ohne Moral lediglich ein hocheffizienter Brandbeschleuniger für das Schlechteste im Menschen ist.</w:t>
      </w:r>
    </w:p>
    <w:p w14:paraId="612D33AF" w14:textId="77777777" w:rsidR="005A2DF1" w:rsidRDefault="005A2DF1" w:rsidP="005A2DF1">
      <w:r>
        <w:t xml:space="preserve">Mitten in diesem Chaos schiebt sich Google mit Gemini </w:t>
      </w:r>
      <w:proofErr w:type="gramStart"/>
      <w:r>
        <w:t>klammheimlich</w:t>
      </w:r>
      <w:proofErr w:type="gramEnd"/>
      <w:r>
        <w:t xml:space="preserve"> immer tiefer in unseren Alltag und knackt die 20-Prozent-Marke beim Traffic-Share. Es scheint, als gewöhnten wir uns an die Allgegenwart der Algorithmen, während wir gleichzeitig versuchen, uns gegen sie zu wehren. Ein besonders bizarres Beispiel für diesen „Kampf gegen das Feuer mit dem Feuer” liefert derzeit die New York University. Professor Panos Ipeirotis hatte genug von Hausarbeiten, die perfekt klangen, aber keinerlei echtes Verständnis widerspiegelten. Seine Lösung: die Rückkehr zur mündlichen Prüfung, die allerdings von einer KI mit digitalisierter Stimme geführt wird. Für gerade einmal 42 Cent </w:t>
      </w:r>
      <w:proofErr w:type="gramStart"/>
      <w:r>
        <w:t>pro Student</w:t>
      </w:r>
      <w:proofErr w:type="gramEnd"/>
      <w:r>
        <w:t xml:space="preserve"> prüfte der Algorithmus das Wissen in Echtzeit ab. Das Ergebnis? Die Bewertung war fachlich passabel und streng. Doch die Studierenden klagten über eine kühle, fast klinische Atmosphäre und einen eklatanten Mangel an Empathie. Worüber sich viele Studierende auch ganz ohne KI schon immer beschwert haben. </w:t>
      </w:r>
    </w:p>
    <w:p w14:paraId="16BA56D0" w14:textId="1E24B1A5" w:rsidR="00366031" w:rsidRDefault="005A2DF1" w:rsidP="005A2DF1">
      <w:r>
        <w:t xml:space="preserve">Das Fazit dieser Woche ist eindeutig: Wir müssen über Macht reden, nicht nur über Prompts. Wie der Ökonom Rüdiger Bachmann neulich bei Markus Lanz analysierte, teilen die Großmächte die Welt gerade unter sich auf. Europa wird in diesem Spiel nur dann eine Rolle spielen, wenn wir endlich als geschlossene Fraktion auftreten, statt uns in bürokratischer Kleinstaaterei zu verzetteln. Yuval Harari warnt in „Nexus” zu Recht: Ohne eine freiheitliche, selbstbestimmte Stimme in der KI-Regulierung enden wir im Chaos oder im digitalen Totalitarismus. Und, sorry, Philipp Amthor (auch bei Lanz am Donnerstag), der Appell an das „gute Benehmen” im Netz ist so effektiv wie ein „Bitte nicht füttern”-Schild im Haifischbecken. Der digitale „Wilde Westen“ braucht keine </w:t>
      </w:r>
      <w:r>
        <w:lastRenderedPageBreak/>
        <w:t>moralischen Appelle, sondern eine klare Altersgrenze, echte Nachverfolgbarkeit und die konsequente Verfolgung von Verstößen. Seit Platon wissen wir, dass die Menschheit ohne den Rahmen des Gesetzes leider nicht zur idealistischen Utopie neigt, sondern zur Verrohung. Lasst uns gemeinsam daran arbeiten, dass die Technologie uns besser macht – aber lasst uns dabei niemals auf die Leitplanken verzichten, die uns als Zivilisation definieren.</w:t>
      </w:r>
    </w:p>
    <w:sectPr w:rsidR="003660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31"/>
    <w:rsid w:val="00312F18"/>
    <w:rsid w:val="00366031"/>
    <w:rsid w:val="005A2DF1"/>
    <w:rsid w:val="008008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0FB0"/>
  <w15:chartTrackingRefBased/>
  <w15:docId w15:val="{43BBC86B-D267-4C39-A0A5-8EB3B66D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66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66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6603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6603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6603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6603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603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6603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603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603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6603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6603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6603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6603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6603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6603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6603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66031"/>
    <w:rPr>
      <w:rFonts w:eastAsiaTheme="majorEastAsia" w:cstheme="majorBidi"/>
      <w:color w:val="272727" w:themeColor="text1" w:themeTint="D8"/>
    </w:rPr>
  </w:style>
  <w:style w:type="paragraph" w:styleId="Titel">
    <w:name w:val="Title"/>
    <w:basedOn w:val="Standard"/>
    <w:next w:val="Standard"/>
    <w:link w:val="TitelZchn"/>
    <w:uiPriority w:val="10"/>
    <w:qFormat/>
    <w:rsid w:val="00366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6603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6603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603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6603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66031"/>
    <w:rPr>
      <w:i/>
      <w:iCs/>
      <w:color w:val="404040" w:themeColor="text1" w:themeTint="BF"/>
    </w:rPr>
  </w:style>
  <w:style w:type="paragraph" w:styleId="Listenabsatz">
    <w:name w:val="List Paragraph"/>
    <w:basedOn w:val="Standard"/>
    <w:uiPriority w:val="34"/>
    <w:qFormat/>
    <w:rsid w:val="00366031"/>
    <w:pPr>
      <w:ind w:left="720"/>
      <w:contextualSpacing/>
    </w:pPr>
  </w:style>
  <w:style w:type="character" w:styleId="IntensiveHervorhebung">
    <w:name w:val="Intense Emphasis"/>
    <w:basedOn w:val="Absatz-Standardschriftart"/>
    <w:uiPriority w:val="21"/>
    <w:qFormat/>
    <w:rsid w:val="00366031"/>
    <w:rPr>
      <w:i/>
      <w:iCs/>
      <w:color w:val="0F4761" w:themeColor="accent1" w:themeShade="BF"/>
    </w:rPr>
  </w:style>
  <w:style w:type="paragraph" w:styleId="IntensivesZitat">
    <w:name w:val="Intense Quote"/>
    <w:basedOn w:val="Standard"/>
    <w:next w:val="Standard"/>
    <w:link w:val="IntensivesZitatZchn"/>
    <w:uiPriority w:val="30"/>
    <w:qFormat/>
    <w:rsid w:val="00366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66031"/>
    <w:rPr>
      <w:i/>
      <w:iCs/>
      <w:color w:val="0F4761" w:themeColor="accent1" w:themeShade="BF"/>
    </w:rPr>
  </w:style>
  <w:style w:type="character" w:styleId="IntensiverVerweis">
    <w:name w:val="Intense Reference"/>
    <w:basedOn w:val="Absatz-Standardschriftart"/>
    <w:uiPriority w:val="32"/>
    <w:qFormat/>
    <w:rsid w:val="003660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3179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Knie</dc:creator>
  <cp:keywords/>
  <dc:description/>
  <cp:lastModifiedBy>Andre Knie</cp:lastModifiedBy>
  <cp:revision>1</cp:revision>
  <dcterms:created xsi:type="dcterms:W3CDTF">2026-01-10T20:50:00Z</dcterms:created>
  <dcterms:modified xsi:type="dcterms:W3CDTF">2026-01-10T21:20:00Z</dcterms:modified>
</cp:coreProperties>
</file>