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2E6E" w14:textId="0FCE2C24" w:rsidR="00B91972" w:rsidRPr="00B91972" w:rsidRDefault="00B91972" w:rsidP="00B91972">
      <w:pPr>
        <w:rPr>
          <w:b/>
          <w:bCs/>
        </w:rPr>
      </w:pPr>
      <w:r w:rsidRPr="00B91972">
        <w:rPr>
          <w:b/>
          <w:bCs/>
        </w:rPr>
        <w:t>KNIEPUNKT</w:t>
      </w:r>
      <w:r>
        <w:rPr>
          <w:b/>
          <w:bCs/>
        </w:rPr>
        <w:t xml:space="preserve"> 025</w:t>
      </w:r>
      <w:r w:rsidRPr="00B91972">
        <w:rPr>
          <w:b/>
          <w:bCs/>
        </w:rPr>
        <w:t>: Vom lächelnden Türspion zum Lederjacken-Latein</w:t>
      </w:r>
    </w:p>
    <w:p w14:paraId="1C6C0B81" w14:textId="15B2AAE0" w:rsidR="00B91972" w:rsidRPr="00B91972" w:rsidRDefault="00B91972" w:rsidP="00B91972">
      <w:r w:rsidRPr="00B91972">
        <w:rPr>
          <w:b/>
          <w:bCs/>
        </w:rPr>
        <w:t>Die Idylle an der Haustür</w:t>
      </w:r>
      <w:r w:rsidRPr="00B91972">
        <w:t xml:space="preserve"> Hab</w:t>
      </w:r>
      <w:r>
        <w:t xml:space="preserve">t Ihr </w:t>
      </w:r>
      <w:r w:rsidRPr="00B91972">
        <w:t xml:space="preserve">den Werbespot von Amazon Ring beim Super </w:t>
      </w:r>
      <w:proofErr w:type="gramStart"/>
      <w:r w:rsidRPr="00B91972">
        <w:t>Bowl</w:t>
      </w:r>
      <w:proofErr w:type="gramEnd"/>
      <w:r w:rsidRPr="00B91972">
        <w:t xml:space="preserve"> gesehen? Er war als herzerwärmendes Hochamt der Nachbarschaftshilfe inszeniert</w:t>
      </w:r>
      <w:r w:rsidR="00FE026E">
        <w:t>.</w:t>
      </w:r>
      <w:r w:rsidRPr="00B91972">
        <w:t xml:space="preserve"> Eine „Search Party“, die dank vernetzter Türkameras den entlaufenen Mops </w:t>
      </w:r>
      <w:r w:rsidR="00FE026E" w:rsidRPr="00B91972">
        <w:t xml:space="preserve">binnen Sekunden </w:t>
      </w:r>
      <w:r w:rsidRPr="00B91972">
        <w:t xml:space="preserve">findet. Doch wer genau hinsah, erblickte keine Vorstadt-Romantik, sondern die perfekte Infrastruktur für eine bequeme Dystopie. Es ist die Verwandlung des Wohnviertels in ein digitales Panoptikum, in dem jeder Schritt katalogisiert </w:t>
      </w:r>
      <w:proofErr w:type="gramStart"/>
      <w:r w:rsidRPr="00B91972">
        <w:t>wird</w:t>
      </w:r>
      <w:proofErr w:type="gramEnd"/>
      <w:r w:rsidR="00FE026E">
        <w:t>…</w:t>
      </w:r>
      <w:r w:rsidRPr="00B91972">
        <w:t xml:space="preserve"> </w:t>
      </w:r>
      <w:r w:rsidR="00FE026E" w:rsidRPr="00FE026E">
        <w:t>selbstverständlich alles für die Sicherheit.</w:t>
      </w:r>
      <w:r w:rsidR="00FE026E">
        <w:t xml:space="preserve"> </w:t>
      </w:r>
      <w:r w:rsidRPr="00B91972">
        <w:t xml:space="preserve">Wenn die KI an der Haustür lernt, nicht nur </w:t>
      </w:r>
      <w:r w:rsidR="00FE026E" w:rsidRPr="00B91972">
        <w:t xml:space="preserve">Gesichter </w:t>
      </w:r>
      <w:r w:rsidRPr="00B91972">
        <w:t>zu erkennen, sondern</w:t>
      </w:r>
      <w:r w:rsidR="00FE026E">
        <w:t xml:space="preserve"> auch</w:t>
      </w:r>
      <w:r w:rsidRPr="00B91972">
        <w:t xml:space="preserve"> zu bewerten, wird der Weg vom verlorenen Hund zu</w:t>
      </w:r>
      <w:r w:rsidR="00FE026E">
        <w:t>r</w:t>
      </w:r>
      <w:r w:rsidRPr="00B91972">
        <w:t xml:space="preserve"> </w:t>
      </w:r>
      <w:r w:rsidR="00FE026E">
        <w:t xml:space="preserve">totalen Überwachung </w:t>
      </w:r>
      <w:r w:rsidRPr="00B91972">
        <w:t xml:space="preserve">gefährlich kurz. Wir bauen uns gerade freiwillig die Kulissen für eine Black-Mirror-Folge, nur dass wir die monatliche Abo-Gebühr dafür als „Peace </w:t>
      </w:r>
      <w:proofErr w:type="spellStart"/>
      <w:r w:rsidRPr="00B91972">
        <w:t>of</w:t>
      </w:r>
      <w:proofErr w:type="spellEnd"/>
      <w:r w:rsidRPr="00B91972">
        <w:t xml:space="preserve"> </w:t>
      </w:r>
      <w:proofErr w:type="spellStart"/>
      <w:r w:rsidRPr="00B91972">
        <w:t>Mind</w:t>
      </w:r>
      <w:proofErr w:type="spellEnd"/>
      <w:r w:rsidRPr="00B91972">
        <w:t>“ verbuchen.</w:t>
      </w:r>
    </w:p>
    <w:p w14:paraId="780209A9" w14:textId="1DC85471" w:rsidR="00B91972" w:rsidRPr="00B91972" w:rsidRDefault="00B91972" w:rsidP="00B91972">
      <w:r w:rsidRPr="00B91972">
        <w:rPr>
          <w:b/>
          <w:bCs/>
        </w:rPr>
        <w:t>Die wundersame Heilung des Wahns</w:t>
      </w:r>
      <w:r w:rsidRPr="00B91972">
        <w:t xml:space="preserve"> In dieser schönen neuen Welt, in der uns der Türspion permanent anlächelt, gibt es keine Fehler mehr – </w:t>
      </w:r>
      <w:r w:rsidRPr="00B91972">
        <w:t>zumindest,</w:t>
      </w:r>
      <w:r w:rsidRPr="00B91972">
        <w:t xml:space="preserve"> wenn man Jensen Huang glaubt. Der Nvidia-Chef verkündete jüngst mit der Überzeugung eines Wanderpredigers das Ende der Halluzinationen. KI lüge nicht mehr, sie sei nun „</w:t>
      </w:r>
      <w:proofErr w:type="gramStart"/>
      <w:r w:rsidRPr="00B91972">
        <w:t>super nützlich</w:t>
      </w:r>
      <w:proofErr w:type="gramEnd"/>
      <w:r w:rsidRPr="00B91972">
        <w:t xml:space="preserve">“. Ein wunderbarer Gedanke! Leider scheint die Technik selbst davon noch nichts gehört zu haben. Während das US-Heimatschutzministerium KI bereits nutzt, um Bilder und Videos für staatliche Zwecke zu „optimieren“ (ein Schelm, wer Böses dabei denkt), belegt eine aktuelle Studie das Gegenteil </w:t>
      </w:r>
      <w:r w:rsidR="00FE026E">
        <w:t>von</w:t>
      </w:r>
      <w:r w:rsidRPr="00B91972">
        <w:t xml:space="preserve"> Huang</w:t>
      </w:r>
      <w:r w:rsidR="00FE026E">
        <w:t>s Prophezeiung</w:t>
      </w:r>
      <w:r w:rsidRPr="00B91972">
        <w:t>: Selbst das hochgelobte Claude-Modell flunkert in fast 30 % der Fälle munter weiter. Wir stehen also vor der absurden Wahl: Glauben wir dem Mann in der schwarzen Lederjacke oder der widerspenstigen Statistik? Die Nachricht über das Ende der Halluzinationen war wohl selbst – nun ja – eine Halluzination.</w:t>
      </w:r>
    </w:p>
    <w:p w14:paraId="6241DF27" w14:textId="289F03D9" w:rsidR="00B91972" w:rsidRPr="00B91972" w:rsidRDefault="00B91972" w:rsidP="00B91972">
      <w:r w:rsidRPr="00B91972">
        <w:rPr>
          <w:b/>
          <w:bCs/>
        </w:rPr>
        <w:t xml:space="preserve">Europa als KI-Kontinent? </w:t>
      </w:r>
      <w:r w:rsidRPr="00B91972">
        <w:t>Wir müssen uns entscheiden: Wollen wir digitale Zaungäste bleiben, die sich über amerikanische Dystopien echauffieren</w:t>
      </w:r>
      <w:r w:rsidR="00FE026E">
        <w:t>? O</w:t>
      </w:r>
      <w:r w:rsidRPr="00B91972">
        <w:t xml:space="preserve">der </w:t>
      </w:r>
      <w:r w:rsidR="00FE026E">
        <w:t xml:space="preserve">wollen </w:t>
      </w:r>
      <w:r w:rsidRPr="00B91972">
        <w:t>wir unsere eigene, moralisch gefestigte Infrastruktur</w:t>
      </w:r>
      <w:r w:rsidR="00FE026E">
        <w:t xml:space="preserve"> aufbauen</w:t>
      </w:r>
      <w:r w:rsidRPr="00B91972">
        <w:t xml:space="preserve">? KI wird uns bereichern, wenn wir sie sinnvoll und vor allem souverän einsetzen. Für Unternehmen </w:t>
      </w:r>
      <w:r w:rsidR="00FE026E">
        <w:t>bedeutet</w:t>
      </w:r>
      <w:r w:rsidRPr="00B91972">
        <w:t xml:space="preserve"> das: Warte</w:t>
      </w:r>
      <w:r>
        <w:t xml:space="preserve">t </w:t>
      </w:r>
      <w:r w:rsidRPr="00B91972">
        <w:t>nicht auf die perfekte, fehlerfreie Super-KI. Sie</w:t>
      </w:r>
      <w:r>
        <w:t xml:space="preserve"> wird nicht</w:t>
      </w:r>
      <w:r w:rsidRPr="00B91972">
        <w:t xml:space="preserve"> komm</w:t>
      </w:r>
      <w:r>
        <w:t>en – besonders nicht aus Amerika oder China</w:t>
      </w:r>
      <w:r w:rsidRPr="00B91972">
        <w:t>. Setz</w:t>
      </w:r>
      <w:r>
        <w:t>t lieber</w:t>
      </w:r>
      <w:r w:rsidRPr="00B91972">
        <w:t xml:space="preserve"> auf spezialisierte KI-Agenten, die genau das tun, was sie sollen – und keinen Millimeter mehr. Denn am Ende ist ein gut eingestellter Agent wertvoller als eine ganze „Search Party“ </w:t>
      </w:r>
      <w:r w:rsidR="00FE026E">
        <w:t>vor</w:t>
      </w:r>
      <w:r w:rsidRPr="00B91972">
        <w:t xml:space="preserve"> der Haustür.</w:t>
      </w:r>
      <w:r>
        <w:t xml:space="preserve"> Ein spezialisiertes Werkzeug in der Hand eines gut ausgebildeten Profis </w:t>
      </w:r>
      <w:r w:rsidR="00FE026E">
        <w:t xml:space="preserve">ist </w:t>
      </w:r>
      <w:r>
        <w:t>immer besser als ein gehyptes Allzweckwerkzeug für Amateur</w:t>
      </w:r>
      <w:r w:rsidR="00FE026E">
        <w:t>e</w:t>
      </w:r>
      <w:r>
        <w:t xml:space="preserve">. </w:t>
      </w:r>
    </w:p>
    <w:p w14:paraId="61C6C691" w14:textId="77777777" w:rsidR="00B91972" w:rsidRDefault="00B91972" w:rsidP="00B91972">
      <w:pPr>
        <w:rPr>
          <w:b/>
          <w:bCs/>
        </w:rPr>
      </w:pPr>
    </w:p>
    <w:p w14:paraId="16475DDF" w14:textId="77777777" w:rsidR="00B91972" w:rsidRPr="00B91972" w:rsidRDefault="00B91972" w:rsidP="00B91972">
      <w:r w:rsidRPr="00B91972">
        <w:pict w14:anchorId="7AEB2187">
          <v:rect id="_x0000_i1031" style="width:0;height:1.5pt" o:hralign="center" o:hrstd="t" o:hr="t" fillcolor="#a0a0a0" stroked="f"/>
        </w:pict>
      </w:r>
    </w:p>
    <w:p w14:paraId="4AE8EE75" w14:textId="77777777" w:rsidR="00B91972" w:rsidRPr="00B91972" w:rsidRDefault="00B91972" w:rsidP="00B91972">
      <w:r w:rsidRPr="00B91972">
        <w:rPr>
          <w:b/>
          <w:bCs/>
        </w:rPr>
        <w:t>Links zum Weiterlesen:</w:t>
      </w:r>
    </w:p>
    <w:p w14:paraId="6510D78E" w14:textId="77777777" w:rsidR="00B91972" w:rsidRPr="00B91972" w:rsidRDefault="00B91972" w:rsidP="00B91972">
      <w:pPr>
        <w:numPr>
          <w:ilvl w:val="0"/>
          <w:numId w:val="1"/>
        </w:numPr>
      </w:pPr>
      <w:hyperlink r:id="rId5" w:tgtFrame="_blank" w:history="1">
        <w:r w:rsidRPr="00B91972">
          <w:rPr>
            <w:rStyle w:val="Hyperlink"/>
          </w:rPr>
          <w:t>ACLU: Backlash gegen Ring Super Bowl Ad – Dystopie im Vorgarten</w:t>
        </w:r>
      </w:hyperlink>
    </w:p>
    <w:p w14:paraId="522A4B09" w14:textId="77777777" w:rsidR="00B91972" w:rsidRPr="00B91972" w:rsidRDefault="00B91972" w:rsidP="00B91972">
      <w:pPr>
        <w:numPr>
          <w:ilvl w:val="0"/>
          <w:numId w:val="1"/>
        </w:numPr>
      </w:pPr>
      <w:hyperlink r:id="rId6" w:tgtFrame="_blank" w:history="1">
        <w:r w:rsidRPr="00B91972">
          <w:rPr>
            <w:rStyle w:val="Hyperlink"/>
          </w:rPr>
          <w:t>The Decoder: Nvidia-Chef behauptet, KI halluziniere nicht mehr – trotz gegenteiliger Studien</w:t>
        </w:r>
      </w:hyperlink>
    </w:p>
    <w:p w14:paraId="3B8D7A0D" w14:textId="77777777" w:rsidR="00B91972" w:rsidRPr="00B91972" w:rsidRDefault="00B91972" w:rsidP="00B91972">
      <w:pPr>
        <w:numPr>
          <w:ilvl w:val="0"/>
          <w:numId w:val="1"/>
        </w:numPr>
      </w:pPr>
      <w:hyperlink r:id="rId7" w:tgtFrame="_blank" w:history="1">
        <w:r w:rsidRPr="00B91972">
          <w:rPr>
            <w:rStyle w:val="Hyperlink"/>
          </w:rPr>
          <w:t>The Decoder: Benchmark zeigt – KI-Modelle halluzinieren weiterhin massiv</w:t>
        </w:r>
      </w:hyperlink>
    </w:p>
    <w:p w14:paraId="3D902023" w14:textId="77777777" w:rsidR="00B91972" w:rsidRPr="00B91972" w:rsidRDefault="00B91972" w:rsidP="00B91972">
      <w:pPr>
        <w:numPr>
          <w:ilvl w:val="0"/>
          <w:numId w:val="1"/>
        </w:numPr>
      </w:pPr>
      <w:hyperlink r:id="rId8" w:tgtFrame="_blank" w:history="1">
        <w:r w:rsidRPr="00B91972">
          <w:rPr>
            <w:rStyle w:val="Hyperlink"/>
          </w:rPr>
          <w:t>FAZ: KI-Einsatz im militärischen Schattenbereich</w:t>
        </w:r>
      </w:hyperlink>
    </w:p>
    <w:p w14:paraId="5D2DA944" w14:textId="76432D14" w:rsidR="00B91972" w:rsidRPr="00B91972" w:rsidRDefault="00B91972" w:rsidP="00B91972">
      <w:r w:rsidRPr="00B91972">
        <w:rPr>
          <w:b/>
          <w:bCs/>
        </w:rPr>
        <w:t xml:space="preserve">Call </w:t>
      </w:r>
      <w:proofErr w:type="spellStart"/>
      <w:r w:rsidRPr="00B91972">
        <w:rPr>
          <w:b/>
          <w:bCs/>
        </w:rPr>
        <w:t>to</w:t>
      </w:r>
      <w:proofErr w:type="spellEnd"/>
      <w:r w:rsidRPr="00B91972">
        <w:rPr>
          <w:b/>
          <w:bCs/>
        </w:rPr>
        <w:t xml:space="preserve"> Action:</w:t>
      </w:r>
      <w:r w:rsidRPr="00B91972">
        <w:t xml:space="preserve"> Der KI-Wettlauf ist in vollem Gange. Werde</w:t>
      </w:r>
      <w:r w:rsidR="00FE026E">
        <w:t xml:space="preserve">t </w:t>
      </w:r>
      <w:r w:rsidRPr="00B91972">
        <w:t xml:space="preserve">nicht Teil einer fremden Dystopie, sondern gestalten </w:t>
      </w:r>
      <w:r w:rsidR="00FE026E">
        <w:t xml:space="preserve">Eure </w:t>
      </w:r>
      <w:r w:rsidRPr="00B91972">
        <w:t>eigene digitale Zukunft. Angepasste KI-Agenten sind der Schlüssel für echte Produktivität ohne „Lederjacken-Latein“. Nehm</w:t>
      </w:r>
      <w:r w:rsidR="00FE026E">
        <w:t xml:space="preserve">t </w:t>
      </w:r>
      <w:r w:rsidRPr="00B91972">
        <w:t>Expertenhilfe in Anspruch und mach</w:t>
      </w:r>
      <w:r w:rsidR="00FE026E">
        <w:t>t Euer</w:t>
      </w:r>
      <w:r w:rsidRPr="00B91972">
        <w:t xml:space="preserve"> Unternehmen bereit für den KI-Kontinent Europa!</w:t>
      </w:r>
    </w:p>
    <w:p w14:paraId="5CE902BA" w14:textId="77777777" w:rsidR="00B91972" w:rsidRDefault="00B91972"/>
    <w:p w14:paraId="2B580275" w14:textId="56805A56" w:rsidR="00B91972" w:rsidRPr="00B91972" w:rsidRDefault="00B91972" w:rsidP="00B91972">
      <w:r w:rsidRPr="00B91972">
        <w:rPr>
          <w:b/>
          <w:bCs/>
        </w:rPr>
        <w:t>Vom entlaufenen Mops zum Lederjacken-Latein: Abonnieren wir gerade die bequeme Dystopie?</w:t>
      </w:r>
      <w:r w:rsidRPr="00B91972">
        <w:t xml:space="preserve"> </w:t>
      </w:r>
    </w:p>
    <w:p w14:paraId="6A63051D" w14:textId="77777777" w:rsidR="00B91972" w:rsidRPr="00B91972" w:rsidRDefault="00B91972" w:rsidP="00B91972">
      <w:r w:rsidRPr="00B91972">
        <w:t xml:space="preserve">In meinem neuesten </w:t>
      </w:r>
      <w:r w:rsidRPr="00B91972">
        <w:rPr>
          <w:b/>
          <w:bCs/>
        </w:rPr>
        <w:t>Kniepunkt</w:t>
      </w:r>
      <w:r w:rsidRPr="00B91972">
        <w:t xml:space="preserve"> blicke ich hinter die Kulissen der aktuellen KI-Schlagzeilen – und da wird es herrlich absurd: Während Amazon uns beim Super </w:t>
      </w:r>
      <w:proofErr w:type="gramStart"/>
      <w:r w:rsidRPr="00B91972">
        <w:t>Bowl</w:t>
      </w:r>
      <w:proofErr w:type="gramEnd"/>
      <w:r w:rsidRPr="00B91972">
        <w:t xml:space="preserve"> die totale Nachbarschafts-Überwachung als „herzerwärmende Suche nach Haustieren“ verkauft, verkündet Nvidia-Chef Jensen Huang kurzerhand das Ende der KI-Halluzinationen.</w:t>
      </w:r>
    </w:p>
    <w:p w14:paraId="73C815BB" w14:textId="77777777" w:rsidR="00B91972" w:rsidRPr="00B91972" w:rsidRDefault="00B91972" w:rsidP="00B91972">
      <w:r w:rsidRPr="00B91972">
        <w:t>Dumm nur, dass die Statistik (und die Realität) etwas anderes sagen.</w:t>
      </w:r>
    </w:p>
    <w:p w14:paraId="5DF68BDC" w14:textId="77777777" w:rsidR="00B91972" w:rsidRPr="00B91972" w:rsidRDefault="00B91972" w:rsidP="00B91972">
      <w:r w:rsidRPr="00B91972">
        <w:rPr>
          <w:b/>
          <w:bCs/>
        </w:rPr>
        <w:t>Was Sie in dieser Kolumne erwartet:</w:t>
      </w:r>
    </w:p>
    <w:p w14:paraId="56606A89" w14:textId="77777777" w:rsidR="00B91972" w:rsidRPr="00B91972" w:rsidRDefault="00B91972" w:rsidP="00B91972">
      <w:pPr>
        <w:numPr>
          <w:ilvl w:val="0"/>
          <w:numId w:val="2"/>
        </w:numPr>
      </w:pPr>
      <w:r w:rsidRPr="00B91972">
        <w:rPr>
          <w:b/>
          <w:bCs/>
        </w:rPr>
        <w:t>Der lächelnde Türspion:</w:t>
      </w:r>
      <w:r w:rsidRPr="00B91972">
        <w:t xml:space="preserve"> Warum wir uns die Kulissen für „Black Mirror“ freiwillig in den Vorgarten schrauben.</w:t>
      </w:r>
    </w:p>
    <w:p w14:paraId="4BE3EE06" w14:textId="77777777" w:rsidR="00B91972" w:rsidRPr="00B91972" w:rsidRDefault="00B91972" w:rsidP="00B91972">
      <w:pPr>
        <w:numPr>
          <w:ilvl w:val="0"/>
          <w:numId w:val="2"/>
        </w:numPr>
      </w:pPr>
      <w:r w:rsidRPr="00B91972">
        <w:rPr>
          <w:b/>
          <w:bCs/>
        </w:rPr>
        <w:t>Hype vs. Handwerk:</w:t>
      </w:r>
      <w:r w:rsidRPr="00B91972">
        <w:t xml:space="preserve"> Warum das Versprechen der „fehlerfreien KI“ selbst eine Halluzination ist.</w:t>
      </w:r>
    </w:p>
    <w:p w14:paraId="022F375F" w14:textId="77777777" w:rsidR="00B91972" w:rsidRPr="00B91972" w:rsidRDefault="00B91972" w:rsidP="00B91972">
      <w:pPr>
        <w:numPr>
          <w:ilvl w:val="0"/>
          <w:numId w:val="2"/>
        </w:numPr>
      </w:pPr>
      <w:r w:rsidRPr="00B91972">
        <w:rPr>
          <w:b/>
          <w:bCs/>
        </w:rPr>
        <w:t>Die europäische Antwort:</w:t>
      </w:r>
      <w:r w:rsidRPr="00B91972">
        <w:t xml:space="preserve"> Warum der Mittelstand jetzt auf spezialisierte Agenten statt auf Heilsversprechen setzen sollte.</w:t>
      </w:r>
    </w:p>
    <w:p w14:paraId="686BED29" w14:textId="77777777" w:rsidR="00B91972" w:rsidRPr="00B91972" w:rsidRDefault="00B91972" w:rsidP="00B91972">
      <w:r w:rsidRPr="00B91972">
        <w:t>KI geht nicht mehr weg, aber wir müssen sie nicht ungefiltert schlucken. Lassen Sie uns das Chaos mit einer Prise Ironie und einer ordentlichen Portion Souveränität angehen.</w:t>
      </w:r>
    </w:p>
    <w:p w14:paraId="0F7619D6" w14:textId="77777777" w:rsidR="00B91972" w:rsidRPr="00B91972" w:rsidRDefault="00B91972" w:rsidP="00B91972">
      <w:r w:rsidRPr="00B91972">
        <w:rPr>
          <w:b/>
          <w:bCs/>
        </w:rPr>
        <w:t>Den ganzen Text lesen Sie hier:</w:t>
      </w:r>
      <w:r w:rsidRPr="00B91972">
        <w:t xml:space="preserve"> [Link]</w:t>
      </w:r>
    </w:p>
    <w:p w14:paraId="40C9EC5A" w14:textId="77777777" w:rsidR="00B91972" w:rsidRPr="00B91972" w:rsidRDefault="00B91972" w:rsidP="00B91972">
      <w:r w:rsidRPr="00B91972">
        <w:t>#KI #KünstlicheIntelligenz #Mittelstand #Digitalisierung #Kniepunkt #Innovation #Souveränität</w:t>
      </w:r>
    </w:p>
    <w:p w14:paraId="2969FCDE" w14:textId="77777777" w:rsidR="00B91972" w:rsidRDefault="00B91972"/>
    <w:sectPr w:rsidR="00B919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84764"/>
    <w:multiLevelType w:val="multilevel"/>
    <w:tmpl w:val="FE72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790B14"/>
    <w:multiLevelType w:val="multilevel"/>
    <w:tmpl w:val="4FC0F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3173317">
    <w:abstractNumId w:val="1"/>
  </w:num>
  <w:num w:numId="2" w16cid:durableId="1235579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72"/>
    <w:rsid w:val="003D2AC5"/>
    <w:rsid w:val="007A6BEB"/>
    <w:rsid w:val="00923756"/>
    <w:rsid w:val="00B91972"/>
    <w:rsid w:val="00FE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1C629"/>
  <w15:chartTrackingRefBased/>
  <w15:docId w15:val="{B2B34B9F-F547-444A-811D-04CCAFCA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91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91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91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91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91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91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91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91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91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91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91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91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197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9197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9197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9197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9197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919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91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91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91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91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91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9197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9197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9197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91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9197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919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9197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91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z.net/aktuell/wirtschaft/kuenstliche-intelligenz/us-militaer-nutzte-bei-maduro-einsatz-offenbar-ki-von-anthropic-accg-20053906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he-decoder.com/new-benchmark-shows-ai-models-still-hallucinate-far-too-oft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-decoder.com/nvidia-ceo-jensen-huang-claims-ai-no-longer-hallucinates-apparently-hallucinating-himself/" TargetMode="External"/><Relationship Id="rId5" Type="http://schemas.openxmlformats.org/officeDocument/2006/relationships/hyperlink" Target="https://www.aclu.org/news/privacy-technology/doorbell-camera-video-searc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682</Words>
  <Characters>4300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Knie</dc:creator>
  <cp:keywords/>
  <dc:description/>
  <cp:lastModifiedBy>Andre Knie</cp:lastModifiedBy>
  <cp:revision>2</cp:revision>
  <dcterms:created xsi:type="dcterms:W3CDTF">2026-02-15T07:13:00Z</dcterms:created>
  <dcterms:modified xsi:type="dcterms:W3CDTF">2026-02-17T13:00:00Z</dcterms:modified>
</cp:coreProperties>
</file>