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ECCB" w14:textId="2715F4B2" w:rsidR="00B92CFD" w:rsidRDefault="00B92CFD" w:rsidP="00FE0F72">
      <w:r>
        <w:t xml:space="preserve">Kniepunkt 029: </w:t>
      </w:r>
      <w:proofErr w:type="gramStart"/>
      <w:r>
        <w:t>KI Nudelsuppe</w:t>
      </w:r>
      <w:proofErr w:type="gramEnd"/>
    </w:p>
    <w:p w14:paraId="62CBCFE0" w14:textId="74615B92" w:rsidR="00FE0F72" w:rsidRDefault="00FE0F72" w:rsidP="00FE0F72">
      <w:r>
        <w:t xml:space="preserve">Hattet ihr diese Woche auch das Gefühl, dass die KI-Entwicklung mittlerweile in der „Instant-Nudel-Phase“ angekommen ist? Kaum hat man das eine Modell verdaut, serviert OpenAI schon das nächste: GPT-5.4, gerade einmal 48 Stunden nach seinem Vorgänger. Vermutlich, um von dem gerade abgeschlossenen ethisch fragwürdigen Pentagon-Deal abzulenken. Das Neue an GPT 5.4 ist die native </w:t>
      </w:r>
      <w:proofErr w:type="spellStart"/>
      <w:r>
        <w:t>agentische</w:t>
      </w:r>
      <w:proofErr w:type="spellEnd"/>
      <w:r>
        <w:t xml:space="preserve"> Fähigkeit. Während wir noch darüber philosophieren, ob die KI ein Bewusstsein hat, klickt sie sich bereits durch unsere Excel-Tabellen und füllt Formulare aus. Mit einer Erfolgsquote von über 75 % bei der nativen Computersteuerung schlägt es im Benchmark erstmals die menschliche Basislinie. Es ist die technologische Realisierung der „</w:t>
      </w:r>
      <w:proofErr w:type="spellStart"/>
      <w:r>
        <w:t>Agentic</w:t>
      </w:r>
      <w:proofErr w:type="spellEnd"/>
      <w:r>
        <w:t xml:space="preserve"> AI“: ein digitaler Diener, der nicht nur antwortet, sondern auch handelt</w:t>
      </w:r>
      <w:r w:rsidR="00B92CFD">
        <w:t xml:space="preserve"> – Halluzinationen inklusive. </w:t>
      </w:r>
    </w:p>
    <w:p w14:paraId="3FF29EF7" w14:textId="77777777" w:rsidR="00FE0F72" w:rsidRDefault="00FE0F72" w:rsidP="00FE0F72">
      <w:r>
        <w:t xml:space="preserve">Doch </w:t>
      </w:r>
      <w:proofErr w:type="gramStart"/>
      <w:r>
        <w:t>während die Software</w:t>
      </w:r>
      <w:proofErr w:type="gramEnd"/>
      <w:r>
        <w:t xml:space="preserve"> flügge wird, knirscht es im Gebälk der Schöpfer. Caitlin Kalinowski, die Hardware-Chefin von OpenAI, hat ihren Rücktritt erklärt – mit einem deutlichen Wink in Richtung des Pentagon-Deals und der mangelnden </w:t>
      </w:r>
      <w:proofErr w:type="spellStart"/>
      <w:r>
        <w:t>Governance</w:t>
      </w:r>
      <w:proofErr w:type="spellEnd"/>
      <w:r>
        <w:t xml:space="preserve">. Es menschelt eben doch noch dort, wo eigentlich nur Agenten regieren sollten. Die Moral von der </w:t>
      </w:r>
      <w:proofErr w:type="spellStart"/>
      <w:r>
        <w:t>Geschicht</w:t>
      </w:r>
      <w:proofErr w:type="spellEnd"/>
      <w:r>
        <w:t>' ist: Man kann die Zukunft zwar versuchen zu programmieren, aber das Gewissen lässt sich nicht so leicht wegoptimieren. Dass die Luft dünner wird, zeigt auch Oracle: Bis zu 30.000 Mitarbeiter (etwa 18 % der Gesamtbelegschaft) sollen entlassen werden, um Milliarden in die KI-Infrastruktur umzulenken und die gigantischen Schulden zu mindern. Das ist die brutale Mathematik des Wandels: Kapital wandert von Biomasse zu Silizium, von Personal zu Hardware.</w:t>
      </w:r>
    </w:p>
    <w:p w14:paraId="59C9345C" w14:textId="77777777" w:rsidR="00FE0F72" w:rsidRDefault="00FE0F72" w:rsidP="00FE0F72">
      <w:r>
        <w:t xml:space="preserve">Was lernen wir daraus? Europa muss sich als KI-Kontinent aufstellen, wenn wir nicht nur Zuschauer in der letzten Reihe sein wollen. Alibaba hat mit dem Qwen 3.5-9B demonstriert, dass Intelligenz-Dichte wichtiger ist als reine Größe und KI bald auf dem Smartphone laufen wird. Andrej Karpathys Autoresearch lässt Agenten nachts eigenständig Hypothesen bilden, Code ändern, trainieren, verwerfen und verbessern. Die Maschine probiert also schon aus, was wir in vielen Unternehmen noch in Workshops diskutieren. Verantwortung, Kontrolle, Freigaben, Haftung. Der Agent iteriert. Das Organigramm wird vertagt. </w:t>
      </w:r>
    </w:p>
    <w:p w14:paraId="53A39542" w14:textId="16EA83F8" w:rsidR="00FE0F72" w:rsidRDefault="00FE0F72" w:rsidP="00FE0F72">
      <w:r>
        <w:t>Vielleicht ist das der eigentliche Stand der KI im Jahr 2026: Es geht nicht mehr um die Frage, ob sie etwas kann, sondern darum, ob unsere Institutionen es aushalten, dass sie es tatsächlich tut. Die Zukunft kommt nicht als Bewusstsein. Sie kommt als Mauszeiger.</w:t>
      </w:r>
    </w:p>
    <w:p w14:paraId="344724B4" w14:textId="77777777" w:rsidR="00B92CFD" w:rsidRDefault="00B92CFD" w:rsidP="00FE0F72"/>
    <w:p w14:paraId="4BC7FCB7" w14:textId="5126CB6D" w:rsidR="00B92CFD" w:rsidRPr="00FE0F72" w:rsidRDefault="00B92CFD" w:rsidP="00FE0F72">
      <w:r w:rsidRPr="00B92CFD">
        <w:rPr>
          <w:b/>
          <w:bCs/>
        </w:rPr>
        <w:t>Quellen zum Weiterlesen</w:t>
      </w:r>
      <w:r w:rsidRPr="00B92CFD">
        <w:br/>
      </w:r>
      <w:hyperlink r:id="rId4" w:tgtFrame="_new" w:history="1">
        <w:r w:rsidRPr="00B92CFD">
          <w:rPr>
            <w:rStyle w:val="Hyperlink"/>
          </w:rPr>
          <w:t>https://openai.com/index/introducing-gpt-5-4/</w:t>
        </w:r>
      </w:hyperlink>
      <w:r w:rsidRPr="00B92CFD">
        <w:br/>
      </w:r>
      <w:hyperlink r:id="rId5" w:tgtFrame="_new" w:history="1">
        <w:r w:rsidRPr="00B92CFD">
          <w:rPr>
            <w:rStyle w:val="Hyperlink"/>
          </w:rPr>
          <w:t>https://www.nist.gov/news-events/news/2026/02/announcing-ai-agent-standards-initiative-interoperable-and-secure</w:t>
        </w:r>
      </w:hyperlink>
      <w:r w:rsidRPr="00B92CFD">
        <w:br/>
      </w:r>
      <w:hyperlink r:id="rId6" w:tgtFrame="_new" w:history="1">
        <w:r w:rsidRPr="00B92CFD">
          <w:rPr>
            <w:rStyle w:val="Hyperlink"/>
          </w:rPr>
          <w:t>https://www.nist.gov/caisi/ai-agent-standards-initiative</w:t>
        </w:r>
      </w:hyperlink>
      <w:r w:rsidRPr="00B92CFD">
        <w:br/>
      </w:r>
      <w:hyperlink r:id="rId7" w:tgtFrame="_new" w:history="1">
        <w:r w:rsidRPr="00B92CFD">
          <w:rPr>
            <w:rStyle w:val="Hyperlink"/>
          </w:rPr>
          <w:t>https://www.oracle.com/news/announcement/q3fy26-earnings-release-2026-03-10/</w:t>
        </w:r>
      </w:hyperlink>
      <w:r w:rsidRPr="00B92CFD">
        <w:br/>
      </w:r>
      <w:hyperlink r:id="rId8" w:tgtFrame="_new" w:history="1">
        <w:r w:rsidRPr="00B92CFD">
          <w:rPr>
            <w:rStyle w:val="Hyperlink"/>
          </w:rPr>
          <w:t>https://github.com/karpathy/autoresearch</w:t>
        </w:r>
      </w:hyperlink>
    </w:p>
    <w:sectPr w:rsidR="00B92CFD" w:rsidRPr="00FE0F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72"/>
    <w:rsid w:val="007609DA"/>
    <w:rsid w:val="008614C8"/>
    <w:rsid w:val="00B92CFD"/>
    <w:rsid w:val="00FE0F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F1EA"/>
  <w15:chartTrackingRefBased/>
  <w15:docId w15:val="{940489C1-DE11-43F5-B883-258FD210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E0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E0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E0F7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E0F7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E0F7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E0F7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E0F7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E0F7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E0F7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0F7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E0F7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E0F7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E0F7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E0F7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E0F7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E0F7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E0F7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E0F72"/>
    <w:rPr>
      <w:rFonts w:eastAsiaTheme="majorEastAsia" w:cstheme="majorBidi"/>
      <w:color w:val="272727" w:themeColor="text1" w:themeTint="D8"/>
    </w:rPr>
  </w:style>
  <w:style w:type="paragraph" w:styleId="Titel">
    <w:name w:val="Title"/>
    <w:basedOn w:val="Standard"/>
    <w:next w:val="Standard"/>
    <w:link w:val="TitelZchn"/>
    <w:uiPriority w:val="10"/>
    <w:qFormat/>
    <w:rsid w:val="00FE0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E0F7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E0F7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E0F7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E0F7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E0F72"/>
    <w:rPr>
      <w:i/>
      <w:iCs/>
      <w:color w:val="404040" w:themeColor="text1" w:themeTint="BF"/>
    </w:rPr>
  </w:style>
  <w:style w:type="paragraph" w:styleId="Listenabsatz">
    <w:name w:val="List Paragraph"/>
    <w:basedOn w:val="Standard"/>
    <w:uiPriority w:val="34"/>
    <w:qFormat/>
    <w:rsid w:val="00FE0F72"/>
    <w:pPr>
      <w:ind w:left="720"/>
      <w:contextualSpacing/>
    </w:pPr>
  </w:style>
  <w:style w:type="character" w:styleId="IntensiveHervorhebung">
    <w:name w:val="Intense Emphasis"/>
    <w:basedOn w:val="Absatz-Standardschriftart"/>
    <w:uiPriority w:val="21"/>
    <w:qFormat/>
    <w:rsid w:val="00FE0F72"/>
    <w:rPr>
      <w:i/>
      <w:iCs/>
      <w:color w:val="0F4761" w:themeColor="accent1" w:themeShade="BF"/>
    </w:rPr>
  </w:style>
  <w:style w:type="paragraph" w:styleId="IntensivesZitat">
    <w:name w:val="Intense Quote"/>
    <w:basedOn w:val="Standard"/>
    <w:next w:val="Standard"/>
    <w:link w:val="IntensivesZitatZchn"/>
    <w:uiPriority w:val="30"/>
    <w:qFormat/>
    <w:rsid w:val="00FE0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E0F72"/>
    <w:rPr>
      <w:i/>
      <w:iCs/>
      <w:color w:val="0F4761" w:themeColor="accent1" w:themeShade="BF"/>
    </w:rPr>
  </w:style>
  <w:style w:type="character" w:styleId="IntensiverVerweis">
    <w:name w:val="Intense Reference"/>
    <w:basedOn w:val="Absatz-Standardschriftart"/>
    <w:uiPriority w:val="32"/>
    <w:qFormat/>
    <w:rsid w:val="00FE0F72"/>
    <w:rPr>
      <w:b/>
      <w:bCs/>
      <w:smallCaps/>
      <w:color w:val="0F4761" w:themeColor="accent1" w:themeShade="BF"/>
      <w:spacing w:val="5"/>
    </w:rPr>
  </w:style>
  <w:style w:type="character" w:styleId="Hyperlink">
    <w:name w:val="Hyperlink"/>
    <w:basedOn w:val="Absatz-Standardschriftart"/>
    <w:uiPriority w:val="99"/>
    <w:unhideWhenUsed/>
    <w:rsid w:val="00B92CFD"/>
    <w:rPr>
      <w:color w:val="467886" w:themeColor="hyperlink"/>
      <w:u w:val="single"/>
    </w:rPr>
  </w:style>
  <w:style w:type="character" w:styleId="NichtaufgelsteErwhnung">
    <w:name w:val="Unresolved Mention"/>
    <w:basedOn w:val="Absatz-Standardschriftart"/>
    <w:uiPriority w:val="99"/>
    <w:semiHidden/>
    <w:unhideWhenUsed/>
    <w:rsid w:val="00B92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karpathy/autoresearch?utm_source=chatgpt.com" TargetMode="External"/><Relationship Id="rId3" Type="http://schemas.openxmlformats.org/officeDocument/2006/relationships/webSettings" Target="webSettings.xml"/><Relationship Id="rId7" Type="http://schemas.openxmlformats.org/officeDocument/2006/relationships/hyperlink" Target="https://www.oracle.com/news/announcement/q3fy26-earnings-release-2026-03-10/?utm_source=chatg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st.gov/caisi/ai-agent-standards-initiative?utm_source=chatgpt.com" TargetMode="External"/><Relationship Id="rId5" Type="http://schemas.openxmlformats.org/officeDocument/2006/relationships/hyperlink" Target="https://www.nist.gov/news-events/news/2026/02/announcing-ai-agent-standards-initiative-interoperable-and-secure?utm_source=chatgpt.com" TargetMode="External"/><Relationship Id="rId10" Type="http://schemas.openxmlformats.org/officeDocument/2006/relationships/theme" Target="theme/theme1.xml"/><Relationship Id="rId4" Type="http://schemas.openxmlformats.org/officeDocument/2006/relationships/hyperlink" Target="https://openai.com/index/introducing-gpt-5-4/?utm_source=chatgpt.com"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Knie</dc:creator>
  <cp:keywords/>
  <dc:description/>
  <cp:lastModifiedBy>Andre Knie</cp:lastModifiedBy>
  <cp:revision>1</cp:revision>
  <dcterms:created xsi:type="dcterms:W3CDTF">2026-03-14T22:49:00Z</dcterms:created>
  <dcterms:modified xsi:type="dcterms:W3CDTF">2026-03-14T23:17:00Z</dcterms:modified>
</cp:coreProperties>
</file>