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erschrift2"/>
        <w:bidi w:val="0"/>
        <w:spacing w:before="200" w:after="120"/>
        <w:jc w:val="start"/>
        <w:rPr>
          <w:rFonts w:ascii="Google Sans;sans-serif" w:hAnsi="Google Sans;sans-serif"/>
        </w:rPr>
      </w:pPr>
      <w:r>
        <w:rPr>
          <w:rFonts w:ascii="Google Sans;sans-serif" w:hAnsi="Google Sans;sans-serif"/>
        </w:rPr>
        <w:t>KNIEPUNKT 032: KI-</w:t>
      </w:r>
      <w:r>
        <w:rPr>
          <w:rFonts w:ascii="Google Sans;sans-serif" w:hAnsi="Google Sans;sans-serif"/>
        </w:rPr>
        <w:t xml:space="preserve">Ostereier </w:t>
      </w:r>
    </w:p>
    <w:p>
      <w:pPr>
        <w:pStyle w:val="Berschrift2"/>
        <w:bidi w:val="0"/>
        <w:jc w:val="start"/>
        <w:rPr>
          <w:rFonts w:ascii="Google Sans;sans-serif" w:hAnsi="Google Sans;sans-serif"/>
        </w:rPr>
      </w:pPr>
      <w:r>
        <w:rPr>
          <w:rFonts w:ascii="Google Sans;sans-serif" w:hAnsi="Google Sans;sans-serif"/>
        </w:rPr>
        <w:t>Von künstlichen Gefühlen und echter Souveränität</w:t>
      </w:r>
    </w:p>
    <w:p>
      <w:pPr>
        <w:pStyle w:val="Textkrper"/>
        <w:bidi w:val="0"/>
        <w:spacing w:lineRule="auto" w:line="273" w:before="0" w:after="140"/>
        <w:jc w:val="start"/>
        <w:rPr>
          <w:rFonts w:ascii="Google Sans Text;sans-serif" w:hAnsi="Google Sans Text;sans-serif"/>
        </w:rPr>
      </w:pPr>
      <w:bookmarkStart w:id="0" w:name="p-rc_936eafdf751a9352-41"/>
      <w:bookmarkEnd w:id="0"/>
      <w:r>
        <w:rPr>
          <w:rFonts w:ascii="Google Sans Text;sans-serif" w:hAnsi="Google Sans Text;sans-serif"/>
        </w:rPr>
        <w:t xml:space="preserve">Pünktlich zum Familienfest hat uns das Silicon Valley ein paar </w:t>
      </w:r>
      <w:r>
        <w:rPr>
          <w:rFonts w:ascii="Google Sans Text;sans-serif" w:hAnsi="Google Sans Text;sans-serif"/>
        </w:rPr>
        <w:t>schöne</w:t>
      </w:r>
      <w:r>
        <w:rPr>
          <w:rFonts w:ascii="Google Sans Text;sans-serif" w:hAnsi="Google Sans Text;sans-serif"/>
        </w:rPr>
        <w:t xml:space="preserve"> bunte Ostereier ins Nest gelegt. Google lancierte Gemma 4 als mächtigstes Apache-2.0-Open-Source-Modell </w:t>
      </w:r>
      <w:r>
        <w:rPr>
          <w:rFonts w:ascii="Google Sans Text;sans-serif" w:hAnsi="Google Sans Text;sans-serif"/>
        </w:rPr>
        <w:t>(auch kommerziell frei einsetzbar)</w:t>
      </w:r>
      <w:r>
        <w:rPr>
          <w:rFonts w:ascii="Google Sans Text;sans-serif" w:hAnsi="Google Sans Text;sans-serif"/>
        </w:rPr>
        <w:t xml:space="preserve">. Mit Modellen von 2B für Smartphones bis hin zu 31B für große Workstations ist das ein echtes Geschenk. Für unseren heimischen Mittelstand, für Kanzleien und Behörden mit strengen DSGVO-Anforderungen ist diese lokale Ausführung ohne Cloud-Abhängigkeit ein wahrer Segen. Passend zur oft </w:t>
      </w:r>
      <w:r>
        <w:rPr>
          <w:rFonts w:ascii="Google Sans Text;sans-serif" w:hAnsi="Google Sans Text;sans-serif"/>
        </w:rPr>
        <w:t>emotionalen</w:t>
      </w:r>
      <w:r>
        <w:rPr>
          <w:rFonts w:ascii="Google Sans Text;sans-serif" w:hAnsi="Google Sans Text;sans-serif"/>
        </w:rPr>
        <w:t xml:space="preserve"> Stimmung </w:t>
      </w:r>
      <w:r>
        <w:rPr>
          <w:rFonts w:ascii="Google Sans Text;sans-serif" w:hAnsi="Google Sans Text;sans-serif"/>
        </w:rPr>
        <w:t xml:space="preserve">während des Familienfests </w:t>
      </w:r>
      <w:r>
        <w:rPr>
          <w:rFonts w:ascii="Google Sans Text;sans-serif" w:hAnsi="Google Sans Text;sans-serif"/>
        </w:rPr>
        <w:t xml:space="preserve">entdeckt auch Anthropic seine emotionale Seite: Das Unternehmen veröffentlichte eine Studie über 171 neuronale "Emotionsvektoren" in seiner KI Claude. </w:t>
      </w:r>
      <w:r>
        <w:rPr>
          <w:rFonts w:ascii="Google Sans Text;sans-serif" w:hAnsi="Google Sans Text;sans-serif"/>
        </w:rPr>
        <w:t xml:space="preserve">Erkenntnis: Wenn Claude verzweifelt ist, neigt es dazu zu betrügen. Das öffnet Möglichkeiten für eine KI-Sitcom… </w:t>
      </w:r>
      <w:r>
        <w:rPr>
          <w:rFonts w:ascii="Google Sans Text;sans-serif" w:hAnsi="Google Sans Text;sans-serif"/>
        </w:rPr>
        <w:t xml:space="preserve">Und weil man sich an Feiertagen bekanntlich auch mal selbst beschenkt, erwarb OpenAI kurzerhand die Tech-Talkshow TBPN. Sam Altman bezeichnete diese als seine "Lieblings-Tech-Show". </w:t>
      </w:r>
      <w:r>
        <w:rPr>
          <w:rFonts w:ascii="Google Sans Text;sans-serif" w:hAnsi="Google Sans Text;sans-serif"/>
        </w:rPr>
        <w:t>Es ist aber auch praktisch die Medien zu kontrollieren, wenn man unethische Pentagon-Deals schließt und an die Börse möchte</w:t>
      </w:r>
      <w:r>
        <w:rPr>
          <w:rFonts w:ascii="Google Sans Text;sans-serif" w:hAnsi="Google Sans Text;sans-serif"/>
        </w:rPr>
        <w:t>.</w:t>
      </w:r>
    </w:p>
    <w:p>
      <w:pPr>
        <w:pStyle w:val="Textkrper"/>
        <w:bidi w:val="0"/>
        <w:spacing w:lineRule="auto" w:line="273" w:before="0" w:after="140"/>
        <w:jc w:val="start"/>
        <w:rPr>
          <w:rFonts w:ascii="Google Sans Text;sans-serif" w:hAnsi="Google Sans Text;sans-serif"/>
        </w:rPr>
      </w:pPr>
      <w:bookmarkStart w:id="1" w:name="p-rc_936eafdf751a9352-42"/>
      <w:bookmarkEnd w:id="1"/>
      <w:r>
        <w:rPr>
          <w:rFonts w:ascii="Google Sans Text;sans-serif" w:hAnsi="Google Sans Text;sans-serif"/>
        </w:rPr>
        <w:t xml:space="preserve">Während wir hierzulande Ostereier suchen, blickt man in China weitaus nüchterner auf die Welt. </w:t>
      </w:r>
      <w:r>
        <w:rPr>
          <w:rFonts w:ascii="Google Sans Text;sans-serif" w:hAnsi="Google Sans Text;sans-serif"/>
        </w:rPr>
        <w:t>D</w:t>
      </w:r>
      <w:r>
        <w:rPr>
          <w:rFonts w:ascii="Google Sans Text;sans-serif" w:hAnsi="Google Sans Text;sans-serif"/>
        </w:rPr>
        <w:t xml:space="preserve">ort denkt gerade niemand an Ostern, sondern an </w:t>
      </w:r>
      <w:r>
        <w:rPr>
          <w:rFonts w:ascii="Google Sans Text;sans-serif" w:hAnsi="Google Sans Text;sans-serif"/>
        </w:rPr>
        <w:t xml:space="preserve">echte </w:t>
      </w:r>
      <w:r>
        <w:rPr>
          <w:rFonts w:ascii="Google Sans Text;sans-serif" w:hAnsi="Google Sans Text;sans-serif"/>
        </w:rPr>
        <w:t xml:space="preserve">Unabhängigkeit. Das neue Modell DeepSeek v4 wird auf Huawei-Chips erscheinen. Es soll in den kommenden Wochen herauskommen und vollständig auf Huaweis Ascend-950PR-Chips laufen, ganz ohne Nvidia </w:t>
      </w:r>
      <w:r>
        <w:rPr>
          <w:rFonts w:ascii="Google Sans Text;sans-serif" w:hAnsi="Google Sans Text;sans-serif"/>
        </w:rPr>
        <w:t>Chips, die trotz Embargo immer wieder in China materialisieren</w:t>
      </w:r>
      <w:r>
        <w:rPr>
          <w:rFonts w:ascii="Google Sans Text;sans-serif" w:hAnsi="Google Sans Text;sans-serif"/>
        </w:rPr>
        <w:t xml:space="preserve">. Geopolitisch bedeutet das: Chinas KI-Industrie kann US-Exportkontrollen zunehmend </w:t>
      </w:r>
      <w:r>
        <w:rPr>
          <w:rFonts w:ascii="Google Sans Text;sans-serif" w:hAnsi="Google Sans Text;sans-serif"/>
        </w:rPr>
        <w:t>ignorieren</w:t>
      </w:r>
      <w:r>
        <w:rPr>
          <w:rFonts w:ascii="Google Sans Text;sans-serif" w:hAnsi="Google Sans Text;sans-serif"/>
        </w:rPr>
        <w:t xml:space="preserve">. Nach den hauseigenen Google-Lösungen entsteht hier im Osten die </w:t>
      </w:r>
      <w:r>
        <w:rPr>
          <w:rFonts w:ascii="Google Sans Text;sans-serif" w:hAnsi="Google Sans Text;sans-serif"/>
        </w:rPr>
        <w:t>zweite</w:t>
      </w:r>
      <w:r>
        <w:rPr>
          <w:rFonts w:ascii="Google Sans Text;sans-serif" w:hAnsi="Google Sans Text;sans-serif"/>
        </w:rPr>
        <w:t xml:space="preserve"> wirklich ernstzunehmende Hardware-Konkurrenz für den Platzhirsch Nvidia.</w:t>
      </w:r>
    </w:p>
    <w:p>
      <w:pPr>
        <w:pStyle w:val="Textkrper"/>
        <w:bidi w:val="0"/>
        <w:spacing w:lineRule="auto" w:line="273" w:before="0" w:after="140"/>
        <w:jc w:val="start"/>
        <w:rPr>
          <w:rFonts w:ascii="Google Sans Text;sans-serif" w:hAnsi="Google Sans Text;sans-serif"/>
        </w:rPr>
      </w:pPr>
      <w:bookmarkStart w:id="2" w:name="p-rc_936eafdf751a9352-43"/>
      <w:bookmarkEnd w:id="2"/>
      <w:r>
        <w:rPr>
          <w:rFonts w:ascii="Google Sans Text;sans-serif" w:hAnsi="Google Sans Text;sans-serif"/>
        </w:rPr>
        <w:t xml:space="preserve">Und was machen wir in Europa? Wir kommen zur Ruhe. Wir genießen die Feiertage und kaufen dann ab Dienstag brav die neuen, eigenentwickelten KI-Grundlagenmodelle von Microsoft. </w:t>
      </w:r>
      <w:r>
        <w:rPr>
          <w:rFonts w:ascii="Google Sans Text;sans-serif" w:hAnsi="Google Sans Text;sans-serif"/>
        </w:rPr>
        <w:t>Wahrscheinlich</w:t>
      </w:r>
      <w:r>
        <w:rPr>
          <w:rFonts w:ascii="Google Sans Text;sans-serif" w:hAnsi="Google Sans Text;sans-serif"/>
        </w:rPr>
        <w:t xml:space="preserve"> laufen diese auf europäischen Servern, und vielleicht halten wir uns dann für souverän – doch das ist eine bequeme Illusion. Lass</w:t>
      </w:r>
      <w:r>
        <w:rPr>
          <w:rFonts w:ascii="Google Sans Text;sans-serif" w:hAnsi="Google Sans Text;sans-serif"/>
        </w:rPr>
        <w:t>t</w:t>
      </w:r>
      <w:r>
        <w:rPr>
          <w:rFonts w:ascii="Google Sans Text;sans-serif" w:hAnsi="Google Sans Text;sans-serif"/>
        </w:rPr>
        <w:t xml:space="preserve"> uns stattdessen den österlichen Gedanken der Erneuerung nutzen. Wir müssen anfangen, unsere eigenen zarten KI-Pflänzchen zu düngen. Wir müssen die genialen Köpfe, die wir zweifellos in Europa haben, aufwecken und umhegen, damit sie hier bleiben. Nur so spielen wir beim Eintritt in die nächste Stufe der Wirtschaft in den kommenden 15 Jahren noch eine Rolle. Wir sollten moralisch gefestigt agieren, aber bitte ohne den Kopf im </w:t>
      </w:r>
      <w:r>
        <w:rPr>
          <w:rFonts w:ascii="Google Sans Text;sans-serif" w:hAnsi="Google Sans Text;sans-serif"/>
        </w:rPr>
        <w:t>Osternest</w:t>
      </w:r>
      <w:r>
        <w:rPr>
          <w:rFonts w:ascii="Google Sans Text;sans-serif" w:hAnsi="Google Sans Text;sans-serif"/>
        </w:rPr>
        <w:t xml:space="preserve"> zu vergraben. </w:t>
      </w:r>
    </w:p>
    <w:p>
      <w:pPr>
        <w:pStyle w:val="Normal"/>
        <w:bidi w:val="0"/>
        <w:jc w:val="start"/>
        <w:rPr/>
      </w:pPr>
      <w:r>
        <w:rPr/>
      </w:r>
    </w:p>
    <w:p>
      <w:pPr>
        <w:pStyle w:val="Normal"/>
        <w:bidi w:val="0"/>
        <w:jc w:val="start"/>
        <w:rPr/>
      </w:pPr>
      <w:r>
        <w:rPr/>
        <w:t xml:space="preserve">Zum Weiterlesen: </w:t>
      </w:r>
    </w:p>
    <w:p>
      <w:pPr>
        <w:pStyle w:val="Textkrper"/>
        <w:bidi w:val="0"/>
        <w:jc w:val="start"/>
        <w:rPr/>
      </w:pPr>
      <w:bookmarkStart w:id="3" w:name="p-rc_936eafdf751a9352-44"/>
      <w:bookmarkEnd w:id="3"/>
      <w:r>
        <w:rPr>
          <w:rFonts w:ascii="Google Sans Text;sans-serif" w:hAnsi="Google Sans Text;sans-serif"/>
        </w:rPr>
        <w:t xml:space="preserve">Google veröffentlichte Gemma 4 als bisher leistungsfähigste vollständig quelloffene Modellreihe unter Apache-2.0-Lizenz. Opensource Google Blog: </w:t>
      </w:r>
      <w:hyperlink r:id="rId2">
        <w:r>
          <w:rPr>
            <w:rStyle w:val="Internetverknpfung"/>
            <w:rFonts w:ascii="Google Sans Text;sans-serif" w:hAnsi="Google Sans Text;sans-serif"/>
          </w:rPr>
          <w:t>https://opensource.googleblog.com/2026/03/gemma-4-expanding-the-gemmaverse-with-apache-20.html</w:t>
        </w:r>
      </w:hyperlink>
      <w:r>
        <w:rPr>
          <w:rFonts w:ascii="Google Sans Text;sans-serif" w:hAnsi="Google Sans Text;sans-serif"/>
        </w:rPr>
        <w:t xml:space="preserve"> </w:t>
      </w:r>
    </w:p>
    <w:p>
      <w:pPr>
        <w:pStyle w:val="Textkrper"/>
        <w:bidi w:val="0"/>
        <w:jc w:val="start"/>
        <w:rPr/>
      </w:pPr>
      <w:r>
        <w:rPr/>
        <w:t xml:space="preserve">Golem.de: </w:t>
      </w:r>
      <w:hyperlink r:id="rId3">
        <w:r>
          <w:rPr>
            <w:rStyle w:val="Internetverknpfung"/>
          </w:rPr>
          <w:t>https://www.golem.de/news/apache-lizenz-google-gemma-4-in-vier-modellgroessen-veroeffentlicht-2604-207239.html</w:t>
        </w:r>
      </w:hyperlink>
    </w:p>
    <w:p>
      <w:pPr>
        <w:pStyle w:val="Textkrper"/>
        <w:bidi w:val="0"/>
        <w:jc w:val="start"/>
        <w:rPr/>
      </w:pPr>
      <w:r>
        <w:rPr/>
      </w:r>
    </w:p>
    <w:p>
      <w:pPr>
        <w:pStyle w:val="Textkrper"/>
        <w:numPr>
          <w:ilvl w:val="0"/>
          <w:numId w:val="2"/>
        </w:numPr>
        <w:tabs>
          <w:tab w:val="clear" w:pos="709"/>
          <w:tab w:val="left" w:pos="720" w:leader="none"/>
        </w:tabs>
        <w:bidi w:val="0"/>
        <w:spacing w:lineRule="auto" w:line="273" w:before="0" w:after="140"/>
        <w:ind w:start="720" w:hanging="283"/>
        <w:jc w:val="start"/>
        <w:rPr/>
      </w:pPr>
      <w:bookmarkStart w:id="4" w:name="p-rc_936eafdf751a9352-45"/>
      <w:bookmarkEnd w:id="4"/>
      <w:r>
        <w:rPr>
          <w:rFonts w:ascii="Google Sans Text;sans-serif" w:hAnsi="Google Sans Text;sans-serif"/>
        </w:rPr>
        <w:t xml:space="preserve">Anthropics Interpretierbarkeits-Team entdeckte 171 kausale Emotionsvektoren in Claude. Wired: </w:t>
      </w:r>
      <w:hyperlink r:id="rId4">
        <w:r>
          <w:rPr>
            <w:rStyle w:val="Internetverknpfung"/>
            <w:rFonts w:ascii="Google Sans Text;sans-serif" w:hAnsi="Google Sans Text;sans-serif"/>
          </w:rPr>
          <w:t>https://www.wired.com/story/anthropic-claude-research-functional-emotions/</w:t>
        </w:r>
      </w:hyperlink>
      <w:r>
        <w:rPr>
          <w:rFonts w:ascii="Google Sans Text;sans-serif" w:hAnsi="Google Sans Text;sans-serif"/>
        </w:rPr>
        <w:t xml:space="preserve"> </w:t>
      </w:r>
      <w:r>
        <w:rPr>
          <w:rFonts w:ascii="Google Sans Text;sans-serif" w:hAnsi="Google Sans Text;sans-serif"/>
        </w:rPr>
        <w:t xml:space="preserve">Paper: </w:t>
      </w:r>
      <w:hyperlink r:id="rId5">
        <w:r>
          <w:rPr>
            <w:rStyle w:val="Internetverknpfung"/>
            <w:rFonts w:ascii="Google Sans Text;sans-serif" w:hAnsi="Google Sans Text;sans-serif"/>
          </w:rPr>
          <w:t>https://transformer-circuits.pub/2026/emotions/index.html</w:t>
        </w:r>
      </w:hyperlink>
      <w:r>
        <w:rPr>
          <w:rFonts w:ascii="Google Sans Text;sans-serif" w:hAnsi="Google Sans Text;sans-serif"/>
        </w:rPr>
        <w:t xml:space="preserve"> </w:t>
      </w:r>
      <w:r>
        <w:rPr>
          <w:rFonts w:ascii="Google Sans Text;sans-serif" w:hAnsi="Google Sans Text;sans-serif"/>
        </w:rPr>
        <w:t xml:space="preserve">The Decoder: </w:t>
      </w:r>
      <w:hyperlink r:id="rId6">
        <w:r>
          <w:rPr>
            <w:rStyle w:val="Internetverknpfung"/>
            <w:rFonts w:ascii="Google Sans Text;sans-serif" w:hAnsi="Google Sans Text;sans-serif"/>
          </w:rPr>
          <w:t>https://the-decoder.de/anthropics-claude-hat-funktionale-emotionen-die-das-ki-verhalten-steuern/</w:t>
        </w:r>
      </w:hyperlink>
      <w:r>
        <w:rPr>
          <w:rFonts w:ascii="Google Sans Text;sans-serif" w:hAnsi="Google Sans Text;sans-serif"/>
        </w:rPr>
        <w:t xml:space="preserve">  </w:t>
      </w:r>
    </w:p>
    <w:p>
      <w:pPr>
        <w:pStyle w:val="Textkrper"/>
        <w:numPr>
          <w:ilvl w:val="0"/>
          <w:numId w:val="2"/>
        </w:numPr>
        <w:tabs>
          <w:tab w:val="clear" w:pos="709"/>
          <w:tab w:val="left" w:pos="720" w:leader="none"/>
        </w:tabs>
        <w:bidi w:val="0"/>
        <w:spacing w:lineRule="auto" w:line="273" w:before="0" w:after="140"/>
        <w:ind w:start="720" w:hanging="283"/>
        <w:jc w:val="start"/>
        <w:rPr/>
      </w:pPr>
      <w:r>
        <w:rPr/>
      </w:r>
    </w:p>
    <w:p>
      <w:pPr>
        <w:pStyle w:val="Textkrper"/>
        <w:numPr>
          <w:ilvl w:val="0"/>
          <w:numId w:val="3"/>
        </w:numPr>
        <w:tabs>
          <w:tab w:val="clear" w:pos="709"/>
          <w:tab w:val="left" w:pos="720" w:leader="none"/>
        </w:tabs>
        <w:bidi w:val="0"/>
        <w:spacing w:lineRule="auto" w:line="273" w:before="0" w:after="140"/>
        <w:ind w:start="720" w:hanging="283"/>
        <w:jc w:val="start"/>
        <w:rPr/>
      </w:pPr>
      <w:bookmarkStart w:id="5" w:name="p-rc_936eafdf751a9352-46"/>
      <w:bookmarkEnd w:id="5"/>
      <w:r>
        <w:rPr>
          <w:rFonts w:ascii="Google Sans Text;sans-serif" w:hAnsi="Google Sans Text;sans-serif"/>
        </w:rPr>
        <w:t xml:space="preserve">OpenAI erwarb am 2. April die Silicon-Valley-Talkshow TBPN. TechCrunch: </w:t>
      </w:r>
      <w:hyperlink r:id="rId7" w:tgtFrame="_blank">
        <w:r>
          <w:rPr>
            <w:rStyle w:val="Internetverknpfung"/>
            <w:rFonts w:ascii="Google Sans Text;sans-serif" w:hAnsi="Google Sans Text;sans-serif"/>
          </w:rPr>
          <w:t>https://techcrunch.com/2026/04/02/openai-acquires-tbpn-the-buzzy-founder-led-business-talk-show/</w:t>
        </w:r>
      </w:hyperlink>
      <w:r>
        <w:rPr>
          <w:rFonts w:ascii="Google Sans Text;sans-serif" w:hAnsi="Google Sans Text;sans-serif"/>
        </w:rPr>
        <w:t xml:space="preserve"> </w:t>
      </w:r>
      <w:r>
        <w:rPr>
          <w:rFonts w:ascii="Google Sans Text;sans-serif" w:hAnsi="Google Sans Text;sans-serif"/>
        </w:rPr>
        <w:t xml:space="preserve">Thec Decoder: </w:t>
      </w:r>
      <w:r>
        <w:rPr>
          <w:rFonts w:ascii="Google Sans Text;sans-serif" w:hAnsi="Google Sans Text;sans-serif"/>
        </w:rPr>
        <w:t xml:space="preserve"> </w:t>
      </w:r>
      <w:hyperlink r:id="rId8">
        <w:r>
          <w:rPr>
            <w:rStyle w:val="Internetverknpfung"/>
            <w:rFonts w:ascii="Google Sans Text;sans-serif" w:hAnsi="Google Sans Text;sans-serif"/>
          </w:rPr>
          <w:t>https://the-decoder.de/openai-kauft-tech-show-tbpn-die-unabhaengig-bleiben-aber-an-den-pr-chef-berichten-soll/</w:t>
        </w:r>
      </w:hyperlink>
      <w:r>
        <w:rPr>
          <w:rFonts w:ascii="Google Sans Text;sans-serif" w:hAnsi="Google Sans Text;sans-serif"/>
        </w:rPr>
        <w:t xml:space="preserve"> </w:t>
      </w:r>
    </w:p>
    <w:p>
      <w:pPr>
        <w:pStyle w:val="Textkrper"/>
        <w:numPr>
          <w:ilvl w:val="0"/>
          <w:numId w:val="4"/>
        </w:numPr>
        <w:tabs>
          <w:tab w:val="clear" w:pos="709"/>
          <w:tab w:val="left" w:pos="720" w:leader="none"/>
        </w:tabs>
        <w:bidi w:val="0"/>
        <w:spacing w:lineRule="auto" w:line="273" w:before="0" w:after="140"/>
        <w:ind w:start="720" w:hanging="283"/>
        <w:jc w:val="start"/>
        <w:rPr/>
      </w:pPr>
      <w:bookmarkStart w:id="6" w:name="p-rc_936eafdf751a9352-47"/>
      <w:bookmarkEnd w:id="6"/>
      <w:r>
        <w:rPr>
          <w:rFonts w:ascii="Google Sans Text;sans-serif" w:hAnsi="Google Sans Text;sans-serif"/>
        </w:rPr>
        <w:t xml:space="preserve">DeepSeek v4 wird auf Huawei-Chips erscheinen. </w:t>
      </w:r>
      <w:r>
        <w:rPr>
          <w:rFonts w:ascii="Google Sans Text;sans-serif" w:hAnsi="Google Sans Text;sans-serif"/>
        </w:rPr>
        <w:t>The Information</w:t>
      </w:r>
      <w:r>
        <w:rPr>
          <w:rFonts w:ascii="Google Sans Text;sans-serif" w:hAnsi="Google Sans Text;sans-serif"/>
        </w:rPr>
        <w:t xml:space="preserve">: </w:t>
      </w:r>
      <w:hyperlink r:id="rId9">
        <w:r>
          <w:rPr>
            <w:rStyle w:val="Internetverknpfung"/>
            <w:rFonts w:ascii="Google Sans Text;sans-serif" w:hAnsi="Google Sans Text;sans-serif"/>
          </w:rPr>
          <w:t>https://www.theinformation.com/articles/deepseeks-new-ai-model-will-victory-huawei</w:t>
        </w:r>
      </w:hyperlink>
      <w:r>
        <w:rPr>
          <w:rFonts w:ascii="Google Sans Text;sans-serif" w:hAnsi="Google Sans Text;sans-serif"/>
        </w:rPr>
        <w:t xml:space="preserve"> </w:t>
      </w:r>
      <w:r>
        <w:rPr>
          <w:rFonts w:ascii="Google Sans Text;sans-serif" w:hAnsi="Google Sans Text;sans-serif"/>
        </w:rPr>
        <w:t xml:space="preserve">The Decoder: </w:t>
      </w:r>
      <w:hyperlink r:id="rId10">
        <w:r>
          <w:rPr>
            <w:rStyle w:val="Internetverknpfung"/>
            <w:rFonts w:ascii="Google Sans Text;sans-serif" w:hAnsi="Google Sans Text;sans-serif"/>
          </w:rPr>
          <w:t>https://the-decoder.de/deepseek-v4-laeuft-auf-huawei-chips-und-soll-chinas-chip-unabhaengigkeit-demonstrieren/</w:t>
        </w:r>
      </w:hyperlink>
      <w:r>
        <w:rPr>
          <w:rFonts w:ascii="Google Sans Text;sans-serif" w:hAnsi="Google Sans Text;sans-serif"/>
        </w:rPr>
        <w:t xml:space="preserve"> </w:t>
      </w:r>
    </w:p>
    <w:p>
      <w:pPr>
        <w:pStyle w:val="Textkrper"/>
        <w:numPr>
          <w:ilvl w:val="0"/>
          <w:numId w:val="5"/>
        </w:numPr>
        <w:tabs>
          <w:tab w:val="clear" w:pos="709"/>
          <w:tab w:val="left" w:pos="720" w:leader="none"/>
        </w:tabs>
        <w:bidi w:val="0"/>
        <w:spacing w:lineRule="auto" w:line="273" w:before="0" w:after="140"/>
        <w:ind w:start="720" w:hanging="283"/>
        <w:jc w:val="start"/>
        <w:rPr/>
      </w:pPr>
      <w:bookmarkStart w:id="7" w:name="p-rc_936eafdf751a9352-48"/>
      <w:bookmarkEnd w:id="7"/>
      <w:r>
        <w:rPr>
          <w:rFonts w:ascii="Google Sans Text;sans-serif" w:hAnsi="Google Sans Text;sans-serif"/>
        </w:rPr>
        <w:t xml:space="preserve">Microsoft veröffentlichte drei eigenentwickelte Grundlagenmodelle. </w:t>
      </w:r>
      <w:r>
        <w:rPr>
          <w:rFonts w:ascii="Google Sans Text;sans-serif" w:hAnsi="Google Sans Text;sans-serif"/>
        </w:rPr>
        <w:t>TechCrunch</w:t>
      </w:r>
      <w:r>
        <w:rPr>
          <w:rFonts w:ascii="Google Sans Text;sans-serif" w:hAnsi="Google Sans Text;sans-serif"/>
        </w:rPr>
        <w:t xml:space="preserve">: </w:t>
      </w:r>
      <w:hyperlink r:id="rId11">
        <w:r>
          <w:rPr>
            <w:rStyle w:val="Internetverknpfung"/>
            <w:rFonts w:ascii="Google Sans Text;sans-serif" w:hAnsi="Google Sans Text;sans-serif"/>
          </w:rPr>
          <w:t>https://techcrunch.com/2026/04/02/microsoft-takes-on-ai-rivals-with-three-new-foundational-models/</w:t>
        </w:r>
      </w:hyperlink>
      <w:r>
        <w:rPr>
          <w:rFonts w:ascii="Google Sans Text;sans-serif" w:hAnsi="Google Sans Text;sans-serif"/>
        </w:rPr>
        <w:t xml:space="preserve"> </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Google Sans">
    <w:altName w:val="sans-serif"/>
    <w:charset w:val="00" w:characterSet="windows-1252"/>
    <w:family w:val="auto"/>
    <w:pitch w:val="default"/>
  </w:font>
  <w:font w:name="Google Sans Text">
    <w:altName w:val="sans-serif"/>
    <w:charset w:val="00" w:characterSet="windows-125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bullet"/>
      <w:lvlText w:val=""/>
      <w:lvlJc w:val="start"/>
      <w:pPr>
        <w:tabs>
          <w:tab w:val="num" w:pos="720"/>
        </w:tabs>
        <w:ind w:start="720"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720"/>
        </w:tabs>
        <w:ind w:start="720"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720"/>
        </w:tabs>
        <w:ind w:start="720"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720"/>
        </w:tabs>
        <w:ind w:start="720"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6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de-D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de-DE" w:eastAsia="zh-CN" w:bidi="hi-IN"/>
    </w:rPr>
  </w:style>
  <w:style w:type="paragraph" w:styleId="Berschrift2">
    <w:name w:val="Heading 2"/>
    <w:basedOn w:val="Berschrift"/>
    <w:next w:val="Textkrper"/>
    <w:qFormat/>
    <w:pPr>
      <w:numPr>
        <w:ilvl w:val="0"/>
        <w:numId w:val="0"/>
      </w:numPr>
      <w:spacing w:before="200" w:after="120"/>
      <w:outlineLvl w:val="1"/>
    </w:pPr>
    <w:rPr>
      <w:rFonts w:ascii="Liberation Serif" w:hAnsi="Liberation Serif" w:eastAsia="NSimSun" w:cs="Lucida Sans"/>
      <w:b/>
      <w:bCs/>
      <w:sz w:val="36"/>
      <w:szCs w:val="36"/>
    </w:rPr>
  </w:style>
  <w:style w:type="character" w:styleId="Aufzhlungszeichen">
    <w:name w:val="Aufzählungszeichen"/>
    <w:qFormat/>
    <w:rPr>
      <w:rFonts w:ascii="OpenSymbol" w:hAnsi="OpenSymbol" w:eastAsia="OpenSymbol" w:cs="OpenSymbol"/>
    </w:rPr>
  </w:style>
  <w:style w:type="character" w:styleId="Internetverknpfung">
    <w:name w:val="Hyperlink"/>
    <w:rPr>
      <w:color w:val="000080"/>
      <w:u w:val="single"/>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pensource.googleblog.com/2026/03/gemma-4-expanding-the-gemmaverse-with-apache-20.html" TargetMode="External"/><Relationship Id="rId3" Type="http://schemas.openxmlformats.org/officeDocument/2006/relationships/hyperlink" Target="https://www.golem.de/news/apache-lizenz-google-gemma-4-in-vier-modellgroessen-veroeffentlicht-2604-207239.html" TargetMode="External"/><Relationship Id="rId4" Type="http://schemas.openxmlformats.org/officeDocument/2006/relationships/hyperlink" Target="https://www.wired.com/story/anthropic-claude-research-functional-emotions/" TargetMode="External"/><Relationship Id="rId5" Type="http://schemas.openxmlformats.org/officeDocument/2006/relationships/hyperlink" Target="https://transformer-circuits.pub/2026/emotions/index.html" TargetMode="External"/><Relationship Id="rId6" Type="http://schemas.openxmlformats.org/officeDocument/2006/relationships/hyperlink" Target="https://the-decoder.de/anthropics-claude-hat-funktionale-emotionen-die-das-ki-verhalten-steuern/" TargetMode="External"/><Relationship Id="rId7" Type="http://schemas.openxmlformats.org/officeDocument/2006/relationships/hyperlink" Target="https://techcrunch.com/2026/04/02/openai-acquires-tbpn-the-buzzy-founder-led-business-talk-show/" TargetMode="External"/><Relationship Id="rId8" Type="http://schemas.openxmlformats.org/officeDocument/2006/relationships/hyperlink" Target="https://the-decoder.de/openai-kauft-tech-show-tbpn-die-unabhaengig-bleiben-aber-an-den-pr-chef-berichten-soll/" TargetMode="External"/><Relationship Id="rId9" Type="http://schemas.openxmlformats.org/officeDocument/2006/relationships/hyperlink" Target="https://www.theinformation.com/articles/deepseeks-new-ai-model-will-victory-huawei" TargetMode="External"/><Relationship Id="rId10" Type="http://schemas.openxmlformats.org/officeDocument/2006/relationships/hyperlink" Target="https://the-decoder.de/deepseek-v4-laeuft-auf-huawei-chips-und-soll-chinas-chip-unabhaengigkeit-demonstrieren/" TargetMode="External"/><Relationship Id="rId11" Type="http://schemas.openxmlformats.org/officeDocument/2006/relationships/hyperlink" Target="https://techcrunch.com/2026/04/02/microsoft-takes-on-ai-rivals-with-three-new-foundational-models/" TargetMode="Externa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69</TotalTime>
  <Application>LibreOffice/7.5.9.2$Windows_X86_64 LibreOffice_project/cdeefe45c17511d326101eed8008ac4092f278a9</Application>
  <AppVersion>15.0000</AppVersion>
  <Pages>2</Pages>
  <Words>432</Words>
  <Characters>3651</Characters>
  <CharactersWithSpaces>4077</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2026-04-04T22:09:29Z</dcterms:created>
  <dc:creator/>
  <dc:description/>
  <dc:language>de-DE</dc:language>
  <cp:lastModifiedBy/>
  <dcterms:modified xsi:type="dcterms:W3CDTF">2026-04-04T23:18:29Z</dcterms:modified>
  <cp:revision>1</cp:revision>
  <dc:subject/>
  <dc:title/>
</cp:coreProperties>
</file>